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9B1" w:rsidRPr="009E59B1" w:rsidRDefault="009E59B1" w:rsidP="009E59B1">
      <w:pPr>
        <w:jc w:val="center"/>
        <w:rPr>
          <w:b/>
          <w:sz w:val="6"/>
          <w:szCs w:val="6"/>
        </w:rPr>
      </w:pPr>
    </w:p>
    <w:p w:rsidR="009E59B1" w:rsidRPr="00991D1B" w:rsidRDefault="009E59B1" w:rsidP="009E59B1">
      <w:pPr>
        <w:jc w:val="center"/>
        <w:rPr>
          <w:b/>
          <w:sz w:val="26"/>
          <w:szCs w:val="26"/>
        </w:rPr>
      </w:pPr>
      <w:r w:rsidRPr="00991D1B">
        <w:rPr>
          <w:b/>
          <w:sz w:val="26"/>
          <w:szCs w:val="26"/>
        </w:rPr>
        <w:t xml:space="preserve">Social Security </w:t>
      </w:r>
      <w:r w:rsidR="00223045" w:rsidRPr="00991D1B">
        <w:rPr>
          <w:b/>
          <w:sz w:val="26"/>
          <w:szCs w:val="26"/>
        </w:rPr>
        <w:t xml:space="preserve">Number </w:t>
      </w:r>
      <w:r w:rsidR="007771E4" w:rsidRPr="00991D1B">
        <w:rPr>
          <w:b/>
          <w:sz w:val="26"/>
          <w:szCs w:val="26"/>
        </w:rPr>
        <w:t>Removed from Medicare ID Cards</w:t>
      </w:r>
    </w:p>
    <w:p w:rsidR="00BF385F" w:rsidRDefault="002F0FD0" w:rsidP="007C280E">
      <w:pPr>
        <w:spacing w:after="0"/>
        <w:rPr>
          <w:rFonts w:ascii="Arial" w:hAnsi="Arial" w:cs="Arial"/>
          <w:sz w:val="20"/>
          <w:szCs w:val="20"/>
        </w:rPr>
      </w:pPr>
      <w:r w:rsidRPr="002F0FD0">
        <w:rPr>
          <w:rFonts w:ascii="Arial" w:hAnsi="Arial" w:cs="Arial"/>
          <w:sz w:val="20"/>
          <w:szCs w:val="20"/>
        </w:rPr>
        <w:t xml:space="preserve">Beginning in April 2018, the Centers for Medicare and Medicare Services (CMS) will start issuing Medicare Beneficiary Identifier (MBI) numbers in place of Health Insurance Claim Numbers (HICN) on Medicare ID cards. The new ID cards will be mailed out in phases by geographic location. </w:t>
      </w:r>
      <w:r w:rsidR="00BF385F" w:rsidRPr="002F0FD0">
        <w:rPr>
          <w:rFonts w:ascii="Arial" w:hAnsi="Arial" w:cs="Arial"/>
          <w:sz w:val="20"/>
          <w:szCs w:val="20"/>
        </w:rPr>
        <w:t xml:space="preserve"> </w:t>
      </w:r>
    </w:p>
    <w:p w:rsidR="002F0FD0" w:rsidRPr="002F0FD0" w:rsidRDefault="002F0FD0" w:rsidP="00BF385F">
      <w:pPr>
        <w:spacing w:after="0"/>
        <w:rPr>
          <w:rFonts w:ascii="Arial" w:hAnsi="Arial" w:cs="Arial"/>
          <w:sz w:val="10"/>
          <w:szCs w:val="10"/>
        </w:rPr>
      </w:pPr>
    </w:p>
    <w:p w:rsidR="00E25D9C" w:rsidRPr="00F10231" w:rsidRDefault="00E25D9C" w:rsidP="004350E1">
      <w:pPr>
        <w:spacing w:after="0"/>
        <w:rPr>
          <w:rFonts w:ascii="Arial" w:hAnsi="Arial" w:cs="Arial"/>
          <w:b/>
          <w:sz w:val="20"/>
          <w:szCs w:val="20"/>
        </w:rPr>
      </w:pPr>
      <w:r w:rsidRPr="00F10231">
        <w:rPr>
          <w:rFonts w:ascii="Arial" w:hAnsi="Arial" w:cs="Arial"/>
          <w:b/>
          <w:sz w:val="20"/>
          <w:szCs w:val="20"/>
        </w:rPr>
        <w:t>What is the goal?</w:t>
      </w:r>
    </w:p>
    <w:p w:rsidR="00D12D11" w:rsidRDefault="00880C24" w:rsidP="00A460D1">
      <w:pPr>
        <w:spacing w:after="0"/>
        <w:ind w:left="720"/>
        <w:rPr>
          <w:rFonts w:ascii="Arial" w:hAnsi="Arial" w:cs="Arial"/>
          <w:sz w:val="20"/>
          <w:szCs w:val="20"/>
        </w:rPr>
      </w:pPr>
      <w:r>
        <w:rPr>
          <w:rFonts w:ascii="Arial" w:hAnsi="Arial" w:cs="Arial"/>
          <w:sz w:val="20"/>
          <w:szCs w:val="20"/>
        </w:rPr>
        <w:t>The Social Security Administration hopes to d</w:t>
      </w:r>
      <w:r w:rsidR="00E25D9C" w:rsidRPr="00F10231">
        <w:rPr>
          <w:rFonts w:ascii="Arial" w:hAnsi="Arial" w:cs="Arial"/>
          <w:sz w:val="20"/>
          <w:szCs w:val="20"/>
        </w:rPr>
        <w:t>ecrease Medicare beneficiaries’ vulnerability to identity theft</w:t>
      </w:r>
      <w:r w:rsidR="00D12D11">
        <w:rPr>
          <w:rFonts w:ascii="Arial" w:hAnsi="Arial" w:cs="Arial"/>
          <w:sz w:val="20"/>
          <w:szCs w:val="20"/>
        </w:rPr>
        <w:t>.</w:t>
      </w:r>
    </w:p>
    <w:p w:rsidR="00D12D11" w:rsidRPr="00455D26" w:rsidRDefault="00D12D11" w:rsidP="004350E1">
      <w:pPr>
        <w:spacing w:after="0"/>
        <w:ind w:left="720"/>
        <w:rPr>
          <w:rFonts w:ascii="Arial" w:hAnsi="Arial" w:cs="Arial"/>
          <w:sz w:val="14"/>
          <w:szCs w:val="14"/>
        </w:rPr>
      </w:pPr>
    </w:p>
    <w:p w:rsidR="00D12D11" w:rsidRPr="00F10231" w:rsidRDefault="00D12D11" w:rsidP="00D12D11">
      <w:pPr>
        <w:spacing w:after="0"/>
        <w:rPr>
          <w:rFonts w:ascii="Arial" w:hAnsi="Arial" w:cs="Arial"/>
          <w:b/>
          <w:sz w:val="20"/>
          <w:szCs w:val="20"/>
        </w:rPr>
      </w:pPr>
      <w:r>
        <w:rPr>
          <w:rFonts w:ascii="Arial" w:hAnsi="Arial" w:cs="Arial"/>
          <w:b/>
          <w:sz w:val="20"/>
          <w:szCs w:val="20"/>
        </w:rPr>
        <w:t>How will they do this?</w:t>
      </w:r>
    </w:p>
    <w:p w:rsidR="00E25D9C" w:rsidRPr="00F10231" w:rsidRDefault="007771E4" w:rsidP="004350E1">
      <w:pPr>
        <w:spacing w:after="0"/>
        <w:ind w:left="720"/>
        <w:rPr>
          <w:rFonts w:ascii="Arial" w:hAnsi="Arial" w:cs="Arial"/>
          <w:sz w:val="20"/>
          <w:szCs w:val="20"/>
        </w:rPr>
      </w:pPr>
      <w:r>
        <w:rPr>
          <w:rFonts w:ascii="Arial" w:hAnsi="Arial" w:cs="Arial"/>
          <w:sz w:val="20"/>
          <w:szCs w:val="20"/>
        </w:rPr>
        <w:t xml:space="preserve">They will </w:t>
      </w:r>
      <w:r w:rsidR="004F1F36">
        <w:rPr>
          <w:rFonts w:ascii="Arial" w:hAnsi="Arial" w:cs="Arial"/>
          <w:sz w:val="20"/>
          <w:szCs w:val="20"/>
        </w:rPr>
        <w:t>replace</w:t>
      </w:r>
      <w:r>
        <w:rPr>
          <w:rFonts w:ascii="Arial" w:hAnsi="Arial" w:cs="Arial"/>
          <w:sz w:val="20"/>
          <w:szCs w:val="20"/>
        </w:rPr>
        <w:t xml:space="preserve"> </w:t>
      </w:r>
      <w:r w:rsidR="00E25D9C" w:rsidRPr="00F10231">
        <w:rPr>
          <w:rFonts w:ascii="Arial" w:hAnsi="Arial" w:cs="Arial"/>
          <w:sz w:val="20"/>
          <w:szCs w:val="20"/>
        </w:rPr>
        <w:t xml:space="preserve">the </w:t>
      </w:r>
      <w:r w:rsidR="00D12D11">
        <w:rPr>
          <w:rFonts w:ascii="Arial" w:hAnsi="Arial" w:cs="Arial"/>
          <w:sz w:val="20"/>
          <w:szCs w:val="20"/>
        </w:rPr>
        <w:t>current SSN-based Health Insurance Claim Number (</w:t>
      </w:r>
      <w:r w:rsidR="00E25D9C" w:rsidRPr="00F10231">
        <w:rPr>
          <w:rFonts w:ascii="Arial" w:hAnsi="Arial" w:cs="Arial"/>
          <w:sz w:val="20"/>
          <w:szCs w:val="20"/>
        </w:rPr>
        <w:t>HICN</w:t>
      </w:r>
      <w:r w:rsidR="00D12D11">
        <w:rPr>
          <w:rFonts w:ascii="Arial" w:hAnsi="Arial" w:cs="Arial"/>
          <w:sz w:val="20"/>
          <w:szCs w:val="20"/>
        </w:rPr>
        <w:t>)</w:t>
      </w:r>
      <w:r w:rsidR="00E25D9C" w:rsidRPr="00F10231">
        <w:rPr>
          <w:rFonts w:ascii="Arial" w:hAnsi="Arial" w:cs="Arial"/>
          <w:sz w:val="20"/>
          <w:szCs w:val="20"/>
        </w:rPr>
        <w:t xml:space="preserve"> </w:t>
      </w:r>
      <w:r w:rsidR="00D12D11">
        <w:rPr>
          <w:rFonts w:ascii="Arial" w:hAnsi="Arial" w:cs="Arial"/>
          <w:sz w:val="20"/>
          <w:szCs w:val="20"/>
        </w:rPr>
        <w:t xml:space="preserve">shown on Medicare ID Cards </w:t>
      </w:r>
      <w:r w:rsidR="00E25D9C" w:rsidRPr="00F10231">
        <w:rPr>
          <w:rFonts w:ascii="Arial" w:hAnsi="Arial" w:cs="Arial"/>
          <w:sz w:val="20"/>
          <w:szCs w:val="20"/>
        </w:rPr>
        <w:t>with a new Medicare Beneficiary Identifier (MBI)</w:t>
      </w:r>
      <w:r w:rsidR="00D12D11">
        <w:rPr>
          <w:rFonts w:ascii="Arial" w:hAnsi="Arial" w:cs="Arial"/>
          <w:sz w:val="20"/>
          <w:szCs w:val="20"/>
        </w:rPr>
        <w:t xml:space="preserve"> </w:t>
      </w:r>
      <w:r w:rsidR="00ED4E85">
        <w:rPr>
          <w:rFonts w:ascii="Arial" w:hAnsi="Arial" w:cs="Arial"/>
          <w:sz w:val="20"/>
          <w:szCs w:val="20"/>
        </w:rPr>
        <w:t xml:space="preserve">number </w:t>
      </w:r>
      <w:r w:rsidR="00E25D9C" w:rsidRPr="00F10231">
        <w:rPr>
          <w:rFonts w:ascii="Arial" w:hAnsi="Arial" w:cs="Arial"/>
          <w:sz w:val="20"/>
          <w:szCs w:val="20"/>
        </w:rPr>
        <w:t>that does not contain a</w:t>
      </w:r>
      <w:r w:rsidR="008C1CD6">
        <w:rPr>
          <w:rFonts w:ascii="Arial" w:hAnsi="Arial" w:cs="Arial"/>
          <w:sz w:val="20"/>
          <w:szCs w:val="20"/>
        </w:rPr>
        <w:t xml:space="preserve"> Social Security Number</w:t>
      </w:r>
      <w:r w:rsidR="00E25D9C" w:rsidRPr="00F10231">
        <w:rPr>
          <w:rFonts w:ascii="Arial" w:hAnsi="Arial" w:cs="Arial"/>
          <w:sz w:val="20"/>
          <w:szCs w:val="20"/>
        </w:rPr>
        <w:t>.</w:t>
      </w:r>
    </w:p>
    <w:p w:rsidR="001B7B2F" w:rsidRPr="002F0FD0" w:rsidRDefault="001B7B2F" w:rsidP="001B7B2F">
      <w:pPr>
        <w:spacing w:after="0"/>
        <w:ind w:left="720"/>
        <w:rPr>
          <w:rFonts w:ascii="Arial" w:hAnsi="Arial" w:cs="Arial"/>
          <w:sz w:val="10"/>
          <w:szCs w:val="10"/>
        </w:rPr>
      </w:pPr>
    </w:p>
    <w:p w:rsidR="00E25D9C" w:rsidRPr="00F10231" w:rsidRDefault="00E25D9C" w:rsidP="004350E1">
      <w:pPr>
        <w:spacing w:after="0"/>
        <w:rPr>
          <w:rFonts w:ascii="Arial" w:hAnsi="Arial" w:cs="Arial"/>
          <w:b/>
          <w:sz w:val="20"/>
          <w:szCs w:val="20"/>
        </w:rPr>
      </w:pPr>
      <w:r w:rsidRPr="00F10231">
        <w:rPr>
          <w:rFonts w:ascii="Arial" w:hAnsi="Arial" w:cs="Arial"/>
          <w:b/>
          <w:sz w:val="20"/>
          <w:szCs w:val="20"/>
        </w:rPr>
        <w:t>Who does this affect?</w:t>
      </w:r>
    </w:p>
    <w:p w:rsidR="001B7B2F" w:rsidRPr="00F10231" w:rsidRDefault="00E25D9C" w:rsidP="004350E1">
      <w:pPr>
        <w:spacing w:after="0"/>
        <w:ind w:left="720"/>
        <w:rPr>
          <w:rFonts w:ascii="Arial" w:hAnsi="Arial" w:cs="Arial"/>
          <w:sz w:val="20"/>
          <w:szCs w:val="20"/>
        </w:rPr>
      </w:pPr>
      <w:r w:rsidRPr="00F10231">
        <w:rPr>
          <w:rFonts w:ascii="Arial" w:hAnsi="Arial" w:cs="Arial"/>
          <w:sz w:val="20"/>
          <w:szCs w:val="20"/>
        </w:rPr>
        <w:t>According to Medicare, this will include all existing (currently active, deceased or archived) and new beneficiaries.</w:t>
      </w:r>
    </w:p>
    <w:p w:rsidR="004350E1" w:rsidRPr="002F0FD0" w:rsidRDefault="004350E1" w:rsidP="001B7B2F">
      <w:pPr>
        <w:spacing w:after="0"/>
        <w:rPr>
          <w:rFonts w:ascii="Arial" w:hAnsi="Arial" w:cs="Arial"/>
          <w:b/>
          <w:sz w:val="10"/>
          <w:szCs w:val="10"/>
        </w:rPr>
      </w:pPr>
    </w:p>
    <w:p w:rsidR="0043282C" w:rsidRPr="00F10231" w:rsidRDefault="0043282C" w:rsidP="001B7B2F">
      <w:pPr>
        <w:spacing w:after="0"/>
        <w:rPr>
          <w:rFonts w:ascii="Arial" w:hAnsi="Arial" w:cs="Arial"/>
          <w:b/>
          <w:sz w:val="20"/>
          <w:szCs w:val="20"/>
        </w:rPr>
        <w:sectPr w:rsidR="0043282C" w:rsidRPr="00F10231" w:rsidSect="00991D1B">
          <w:headerReference w:type="default" r:id="rId8"/>
          <w:footerReference w:type="default" r:id="rId9"/>
          <w:pgSz w:w="12240" w:h="15840" w:code="1"/>
          <w:pgMar w:top="432" w:right="634" w:bottom="432" w:left="634" w:header="634" w:footer="288" w:gutter="0"/>
          <w:cols w:space="720"/>
          <w:docGrid w:linePitch="360"/>
        </w:sectPr>
      </w:pPr>
      <w:r>
        <w:rPr>
          <w:rFonts w:ascii="Arial" w:hAnsi="Arial" w:cs="Arial"/>
          <w:b/>
          <w:sz w:val="20"/>
          <w:szCs w:val="20"/>
        </w:rPr>
        <w:t>What will the new MBI number and Medicare ID Card look like?</w:t>
      </w:r>
    </w:p>
    <w:p w:rsidR="0043282C" w:rsidRPr="0043282C" w:rsidRDefault="0043282C" w:rsidP="004B46FC">
      <w:pPr>
        <w:pStyle w:val="ListParagraph"/>
        <w:numPr>
          <w:ilvl w:val="0"/>
          <w:numId w:val="8"/>
        </w:numPr>
        <w:spacing w:after="0"/>
        <w:rPr>
          <w:rFonts w:ascii="Arial" w:hAnsi="Arial" w:cs="Arial"/>
          <w:sz w:val="20"/>
          <w:szCs w:val="20"/>
        </w:rPr>
      </w:pPr>
      <w:r w:rsidRPr="0043282C">
        <w:rPr>
          <w:rFonts w:ascii="Arial" w:hAnsi="Arial" w:cs="Arial"/>
          <w:sz w:val="20"/>
          <w:szCs w:val="20"/>
        </w:rPr>
        <w:lastRenderedPageBreak/>
        <w:t>Same number of characters currently used (11)</w:t>
      </w:r>
    </w:p>
    <w:p w:rsidR="004350E1" w:rsidRPr="00F10231" w:rsidRDefault="004350E1" w:rsidP="004B46FC">
      <w:pPr>
        <w:spacing w:after="0"/>
        <w:ind w:left="-360" w:firstLine="720"/>
        <w:jc w:val="center"/>
        <w:rPr>
          <w:rFonts w:ascii="Arial" w:hAnsi="Arial" w:cs="Arial"/>
          <w:b/>
          <w:sz w:val="20"/>
          <w:szCs w:val="20"/>
        </w:rPr>
      </w:pPr>
    </w:p>
    <w:p w:rsidR="00E570E7" w:rsidRPr="00F10231" w:rsidRDefault="00E570E7" w:rsidP="004B46FC">
      <w:pPr>
        <w:spacing w:after="0"/>
        <w:jc w:val="center"/>
        <w:rPr>
          <w:rFonts w:ascii="Arial" w:hAnsi="Arial" w:cs="Arial"/>
          <w:b/>
          <w:sz w:val="20"/>
          <w:szCs w:val="20"/>
        </w:rPr>
        <w:sectPr w:rsidR="00E570E7" w:rsidRPr="00F10231" w:rsidSect="0043282C">
          <w:type w:val="continuous"/>
          <w:pgSz w:w="12240" w:h="15840" w:code="1"/>
          <w:pgMar w:top="288" w:right="634" w:bottom="288" w:left="634" w:header="634" w:footer="720" w:gutter="0"/>
          <w:cols w:num="2" w:space="180"/>
          <w:docGrid w:linePitch="360"/>
        </w:sectPr>
      </w:pPr>
    </w:p>
    <w:p w:rsidR="007771E4" w:rsidRPr="00F10231" w:rsidRDefault="007771E4" w:rsidP="007771E4">
      <w:pPr>
        <w:pStyle w:val="ListParagraph"/>
        <w:numPr>
          <w:ilvl w:val="0"/>
          <w:numId w:val="8"/>
        </w:numPr>
        <w:spacing w:after="0"/>
        <w:rPr>
          <w:rFonts w:ascii="Arial" w:hAnsi="Arial" w:cs="Arial"/>
          <w:b/>
          <w:sz w:val="20"/>
          <w:szCs w:val="20"/>
        </w:rPr>
      </w:pPr>
      <w:r w:rsidRPr="00F10231">
        <w:rPr>
          <w:rFonts w:ascii="Arial" w:hAnsi="Arial" w:cs="Arial"/>
          <w:sz w:val="20"/>
          <w:szCs w:val="20"/>
        </w:rPr>
        <w:lastRenderedPageBreak/>
        <w:t>Uppercase alpha and numeric characters throughout the 11 digit MBI</w:t>
      </w:r>
    </w:p>
    <w:p w:rsidR="00E570E7" w:rsidRPr="00F10231" w:rsidRDefault="004350E1" w:rsidP="004B46FC">
      <w:pPr>
        <w:pStyle w:val="ListParagraph"/>
        <w:numPr>
          <w:ilvl w:val="0"/>
          <w:numId w:val="8"/>
        </w:numPr>
        <w:spacing w:after="0"/>
        <w:rPr>
          <w:rFonts w:ascii="Arial" w:hAnsi="Arial" w:cs="Arial"/>
          <w:b/>
          <w:sz w:val="20"/>
          <w:szCs w:val="20"/>
        </w:rPr>
      </w:pPr>
      <w:r w:rsidRPr="00F10231">
        <w:rPr>
          <w:rFonts w:ascii="Arial" w:hAnsi="Arial" w:cs="Arial"/>
          <w:sz w:val="20"/>
          <w:szCs w:val="20"/>
        </w:rPr>
        <w:t>E</w:t>
      </w:r>
      <w:r w:rsidR="00E570E7" w:rsidRPr="00F10231">
        <w:rPr>
          <w:rFonts w:ascii="Arial" w:hAnsi="Arial" w:cs="Arial"/>
          <w:sz w:val="20"/>
          <w:szCs w:val="20"/>
        </w:rPr>
        <w:t xml:space="preserve">asy to read and </w:t>
      </w:r>
      <w:r w:rsidR="007771E4">
        <w:rPr>
          <w:rFonts w:ascii="Arial" w:hAnsi="Arial" w:cs="Arial"/>
          <w:sz w:val="20"/>
          <w:szCs w:val="20"/>
        </w:rPr>
        <w:t xml:space="preserve">will </w:t>
      </w:r>
      <w:r w:rsidR="00E570E7" w:rsidRPr="00F10231">
        <w:rPr>
          <w:rFonts w:ascii="Arial" w:hAnsi="Arial" w:cs="Arial"/>
          <w:sz w:val="20"/>
          <w:szCs w:val="20"/>
        </w:rPr>
        <w:t xml:space="preserve">limit the possibility of letters being interpreted as numbers (i.e. exclude S, L, </w:t>
      </w:r>
      <w:r w:rsidR="00B03803">
        <w:rPr>
          <w:rFonts w:ascii="Arial" w:hAnsi="Arial" w:cs="Arial"/>
          <w:sz w:val="20"/>
          <w:szCs w:val="20"/>
        </w:rPr>
        <w:t xml:space="preserve">O, </w:t>
      </w:r>
      <w:r w:rsidR="00E570E7" w:rsidRPr="00F10231">
        <w:rPr>
          <w:rFonts w:ascii="Arial" w:hAnsi="Arial" w:cs="Arial"/>
          <w:sz w:val="20"/>
          <w:szCs w:val="20"/>
        </w:rPr>
        <w:t>I,</w:t>
      </w:r>
      <w:r w:rsidR="00B03803">
        <w:rPr>
          <w:rFonts w:ascii="Arial" w:hAnsi="Arial" w:cs="Arial"/>
          <w:sz w:val="20"/>
          <w:szCs w:val="20"/>
        </w:rPr>
        <w:t xml:space="preserve"> B,</w:t>
      </w:r>
      <w:r w:rsidR="00E570E7" w:rsidRPr="00F10231">
        <w:rPr>
          <w:rFonts w:ascii="Arial" w:hAnsi="Arial" w:cs="Arial"/>
          <w:sz w:val="20"/>
          <w:szCs w:val="20"/>
        </w:rPr>
        <w:t xml:space="preserve"> Z)</w:t>
      </w:r>
    </w:p>
    <w:p w:rsidR="004350E1" w:rsidRPr="00F10231" w:rsidRDefault="004350E1" w:rsidP="004B46FC">
      <w:pPr>
        <w:pStyle w:val="ListParagraph"/>
        <w:numPr>
          <w:ilvl w:val="0"/>
          <w:numId w:val="8"/>
        </w:numPr>
        <w:spacing w:after="0"/>
        <w:rPr>
          <w:rFonts w:ascii="Arial" w:hAnsi="Arial" w:cs="Arial"/>
          <w:b/>
          <w:sz w:val="20"/>
          <w:szCs w:val="20"/>
        </w:rPr>
      </w:pPr>
      <w:r w:rsidRPr="00F10231">
        <w:rPr>
          <w:rFonts w:ascii="Arial" w:hAnsi="Arial" w:cs="Arial"/>
          <w:sz w:val="20"/>
          <w:szCs w:val="20"/>
        </w:rPr>
        <w:t xml:space="preserve">No special characters </w:t>
      </w:r>
    </w:p>
    <w:p w:rsidR="001A4FC7" w:rsidRPr="00F10231" w:rsidRDefault="001A4FC7" w:rsidP="004B46FC">
      <w:pPr>
        <w:pStyle w:val="ListParagraph"/>
        <w:numPr>
          <w:ilvl w:val="0"/>
          <w:numId w:val="8"/>
        </w:numPr>
        <w:rPr>
          <w:rFonts w:ascii="Arial" w:hAnsi="Arial" w:cs="Arial"/>
          <w:b/>
          <w:sz w:val="20"/>
          <w:szCs w:val="20"/>
        </w:rPr>
      </w:pPr>
      <w:r w:rsidRPr="00F10231">
        <w:rPr>
          <w:rFonts w:ascii="Arial" w:hAnsi="Arial" w:cs="Arial"/>
          <w:sz w:val="20"/>
          <w:szCs w:val="20"/>
        </w:rPr>
        <w:t>No inappropriate combinations of numbers or strings that may be offensive</w:t>
      </w:r>
    </w:p>
    <w:p w:rsidR="00F10231" w:rsidRPr="00991D1B" w:rsidRDefault="00F10231" w:rsidP="00F10231">
      <w:pPr>
        <w:pStyle w:val="ListParagraph"/>
        <w:rPr>
          <w:rFonts w:ascii="Arial" w:hAnsi="Arial" w:cs="Arial"/>
          <w:sz w:val="12"/>
          <w:szCs w:val="12"/>
        </w:rPr>
      </w:pPr>
    </w:p>
    <w:p w:rsidR="00F10231" w:rsidRPr="00991D1B" w:rsidRDefault="00F10231" w:rsidP="00F10231">
      <w:pPr>
        <w:pStyle w:val="ListParagraph"/>
        <w:rPr>
          <w:rFonts w:ascii="Arial" w:hAnsi="Arial" w:cs="Arial"/>
          <w:b/>
          <w:sz w:val="12"/>
          <w:szCs w:val="12"/>
        </w:rPr>
        <w:sectPr w:rsidR="00F10231" w:rsidRPr="00991D1B" w:rsidSect="008C1CD6">
          <w:type w:val="continuous"/>
          <w:pgSz w:w="12240" w:h="15840" w:code="1"/>
          <w:pgMar w:top="576" w:right="634" w:bottom="576" w:left="634" w:header="634" w:footer="720" w:gutter="0"/>
          <w:cols w:space="720"/>
          <w:docGrid w:linePitch="360"/>
        </w:sectPr>
      </w:pPr>
    </w:p>
    <w:p w:rsidR="00F10231" w:rsidRDefault="00B81C6B" w:rsidP="00F10231">
      <w:pPr>
        <w:tabs>
          <w:tab w:val="left" w:pos="8745"/>
        </w:tabs>
        <w:spacing w:after="0"/>
        <w:rPr>
          <w:rFonts w:ascii="Arial" w:hAnsi="Arial" w:cs="Arial"/>
          <w:b/>
          <w:sz w:val="20"/>
          <w:szCs w:val="20"/>
        </w:rPr>
      </w:pPr>
      <w:r w:rsidRPr="00B81C6B">
        <w:rPr>
          <w:rFonts w:ascii="Arial" w:hAnsi="Arial" w:cs="Arial"/>
          <w:b/>
          <w:noProof/>
          <w:sz w:val="20"/>
          <w:szCs w:val="20"/>
        </w:rPr>
        <w:lastRenderedPageBreak/>
        <w:drawing>
          <wp:inline distT="0" distB="0" distL="0" distR="0" wp14:anchorId="11318F8D" wp14:editId="464B8E55">
            <wp:extent cx="5943600" cy="1644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644650"/>
                    </a:xfrm>
                    <a:prstGeom prst="rect">
                      <a:avLst/>
                    </a:prstGeom>
                  </pic:spPr>
                </pic:pic>
              </a:graphicData>
            </a:graphic>
          </wp:inline>
        </w:drawing>
      </w:r>
    </w:p>
    <w:p w:rsidR="00F10231" w:rsidRDefault="00F10231" w:rsidP="00F10231">
      <w:pPr>
        <w:tabs>
          <w:tab w:val="left" w:pos="8745"/>
        </w:tabs>
        <w:spacing w:after="0"/>
        <w:rPr>
          <w:rFonts w:ascii="Arial" w:hAnsi="Arial" w:cs="Arial"/>
          <w:b/>
          <w:sz w:val="20"/>
          <w:szCs w:val="20"/>
        </w:rPr>
      </w:pPr>
    </w:p>
    <w:p w:rsidR="00F10231" w:rsidRPr="00F10231" w:rsidRDefault="00D12D11" w:rsidP="00F10231">
      <w:pPr>
        <w:tabs>
          <w:tab w:val="left" w:pos="8745"/>
        </w:tabs>
        <w:spacing w:after="0"/>
        <w:rPr>
          <w:rFonts w:ascii="Arial" w:hAnsi="Arial" w:cs="Arial"/>
          <w:b/>
          <w:sz w:val="20"/>
          <w:szCs w:val="20"/>
        </w:rPr>
      </w:pPr>
      <w:r>
        <w:rPr>
          <w:rFonts w:ascii="Arial" w:hAnsi="Arial" w:cs="Arial"/>
          <w:b/>
          <w:sz w:val="20"/>
          <w:szCs w:val="20"/>
        </w:rPr>
        <w:t>How does this affect</w:t>
      </w:r>
      <w:r w:rsidR="00BF385F" w:rsidRPr="00F10231">
        <w:rPr>
          <w:rFonts w:ascii="Arial" w:hAnsi="Arial" w:cs="Arial"/>
          <w:b/>
          <w:sz w:val="20"/>
          <w:szCs w:val="20"/>
        </w:rPr>
        <w:t xml:space="preserve"> </w:t>
      </w:r>
      <w:r w:rsidR="009464DE">
        <w:rPr>
          <w:rFonts w:ascii="Arial" w:hAnsi="Arial" w:cs="Arial"/>
          <w:b/>
          <w:sz w:val="20"/>
          <w:szCs w:val="20"/>
        </w:rPr>
        <w:t xml:space="preserve">you </w:t>
      </w:r>
      <w:r w:rsidR="00BF385F" w:rsidRPr="00F10231">
        <w:rPr>
          <w:rFonts w:ascii="Arial" w:hAnsi="Arial" w:cs="Arial"/>
          <w:b/>
          <w:sz w:val="20"/>
          <w:szCs w:val="20"/>
        </w:rPr>
        <w:t>as an Agent?</w:t>
      </w:r>
      <w:r w:rsidR="00F10231">
        <w:rPr>
          <w:rFonts w:ascii="Arial" w:hAnsi="Arial" w:cs="Arial"/>
          <w:b/>
          <w:sz w:val="20"/>
          <w:szCs w:val="20"/>
        </w:rPr>
        <w:tab/>
      </w:r>
    </w:p>
    <w:p w:rsidR="00BF385F" w:rsidRPr="00F10231" w:rsidRDefault="00D77B91" w:rsidP="004B46FC">
      <w:pPr>
        <w:pStyle w:val="ListParagraph"/>
        <w:numPr>
          <w:ilvl w:val="0"/>
          <w:numId w:val="9"/>
        </w:numPr>
        <w:rPr>
          <w:rFonts w:ascii="Arial" w:hAnsi="Arial" w:cs="Arial"/>
          <w:b/>
          <w:sz w:val="20"/>
          <w:szCs w:val="20"/>
        </w:rPr>
      </w:pPr>
      <w:r>
        <w:rPr>
          <w:rFonts w:ascii="Arial" w:hAnsi="Arial" w:cs="Arial"/>
          <w:sz w:val="20"/>
          <w:szCs w:val="20"/>
        </w:rPr>
        <w:t>Updated</w:t>
      </w:r>
      <w:r w:rsidR="00BF385F" w:rsidRPr="00F10231">
        <w:rPr>
          <w:rFonts w:ascii="Arial" w:hAnsi="Arial" w:cs="Arial"/>
          <w:sz w:val="20"/>
          <w:szCs w:val="20"/>
        </w:rPr>
        <w:t xml:space="preserve"> ProCare</w:t>
      </w:r>
      <w:r w:rsidR="00D12D11">
        <w:rPr>
          <w:rFonts w:ascii="Arial" w:hAnsi="Arial" w:cs="Arial"/>
          <w:sz w:val="20"/>
          <w:szCs w:val="20"/>
        </w:rPr>
        <w:t xml:space="preserve"> Medicare Supplement insurance</w:t>
      </w:r>
      <w:r w:rsidR="00BF385F" w:rsidRPr="00F10231">
        <w:rPr>
          <w:rFonts w:ascii="Arial" w:hAnsi="Arial" w:cs="Arial"/>
          <w:sz w:val="20"/>
          <w:szCs w:val="20"/>
        </w:rPr>
        <w:t xml:space="preserve"> applications will </w:t>
      </w:r>
      <w:r w:rsidR="008C1CD6">
        <w:rPr>
          <w:rFonts w:ascii="Arial" w:hAnsi="Arial" w:cs="Arial"/>
          <w:sz w:val="20"/>
          <w:szCs w:val="20"/>
        </w:rPr>
        <w:t>begin being released</w:t>
      </w:r>
      <w:r w:rsidR="0072751B">
        <w:rPr>
          <w:rFonts w:ascii="Arial" w:hAnsi="Arial" w:cs="Arial"/>
          <w:sz w:val="20"/>
          <w:szCs w:val="20"/>
        </w:rPr>
        <w:t xml:space="preserve"> </w:t>
      </w:r>
      <w:r w:rsidR="002F0651">
        <w:rPr>
          <w:rFonts w:ascii="Arial" w:hAnsi="Arial" w:cs="Arial"/>
          <w:sz w:val="20"/>
          <w:szCs w:val="20"/>
        </w:rPr>
        <w:t xml:space="preserve">in </w:t>
      </w:r>
      <w:r w:rsidR="008C1CD6">
        <w:rPr>
          <w:rFonts w:ascii="Arial" w:hAnsi="Arial" w:cs="Arial"/>
          <w:sz w:val="20"/>
          <w:szCs w:val="20"/>
        </w:rPr>
        <w:t>January</w:t>
      </w:r>
      <w:r w:rsidR="002F0651">
        <w:rPr>
          <w:rFonts w:ascii="Arial" w:hAnsi="Arial" w:cs="Arial"/>
          <w:sz w:val="20"/>
          <w:szCs w:val="20"/>
        </w:rPr>
        <w:t>,</w:t>
      </w:r>
      <w:r w:rsidR="008C1CD6">
        <w:rPr>
          <w:rFonts w:ascii="Arial" w:hAnsi="Arial" w:cs="Arial"/>
          <w:sz w:val="20"/>
          <w:szCs w:val="20"/>
        </w:rPr>
        <w:t xml:space="preserve"> 2018.</w:t>
      </w:r>
    </w:p>
    <w:p w:rsidR="00BF385F" w:rsidRPr="00F10231" w:rsidRDefault="00381A8F" w:rsidP="004B46FC">
      <w:pPr>
        <w:pStyle w:val="ListParagraph"/>
        <w:numPr>
          <w:ilvl w:val="0"/>
          <w:numId w:val="9"/>
        </w:numPr>
        <w:rPr>
          <w:rFonts w:ascii="Arial" w:hAnsi="Arial" w:cs="Arial"/>
          <w:b/>
          <w:sz w:val="20"/>
          <w:szCs w:val="20"/>
        </w:rPr>
      </w:pPr>
      <w:r w:rsidRPr="00F10231">
        <w:rPr>
          <w:rFonts w:ascii="Arial" w:hAnsi="Arial" w:cs="Arial"/>
          <w:sz w:val="20"/>
          <w:szCs w:val="20"/>
        </w:rPr>
        <w:t xml:space="preserve">Applications will accommodate either </w:t>
      </w:r>
      <w:r w:rsidR="008C1CD6">
        <w:rPr>
          <w:rFonts w:ascii="Arial" w:hAnsi="Arial" w:cs="Arial"/>
          <w:sz w:val="20"/>
          <w:szCs w:val="20"/>
        </w:rPr>
        <w:t xml:space="preserve">the </w:t>
      </w:r>
      <w:r w:rsidR="00992354">
        <w:rPr>
          <w:rFonts w:ascii="Arial" w:hAnsi="Arial" w:cs="Arial"/>
          <w:sz w:val="20"/>
          <w:szCs w:val="20"/>
        </w:rPr>
        <w:t xml:space="preserve">current </w:t>
      </w:r>
      <w:r w:rsidR="008C1CD6">
        <w:rPr>
          <w:rFonts w:ascii="Arial" w:hAnsi="Arial" w:cs="Arial"/>
          <w:sz w:val="20"/>
          <w:szCs w:val="20"/>
        </w:rPr>
        <w:t>HICN</w:t>
      </w:r>
      <w:r w:rsidR="00ED4E85">
        <w:rPr>
          <w:rFonts w:ascii="Arial" w:hAnsi="Arial" w:cs="Arial"/>
          <w:sz w:val="20"/>
          <w:szCs w:val="20"/>
        </w:rPr>
        <w:t xml:space="preserve"> number</w:t>
      </w:r>
      <w:r w:rsidR="00BF385F" w:rsidRPr="00F10231">
        <w:rPr>
          <w:rFonts w:ascii="Arial" w:hAnsi="Arial" w:cs="Arial"/>
          <w:sz w:val="20"/>
          <w:szCs w:val="20"/>
        </w:rPr>
        <w:t xml:space="preserve"> or </w:t>
      </w:r>
      <w:r w:rsidR="008C1CD6">
        <w:rPr>
          <w:rFonts w:ascii="Arial" w:hAnsi="Arial" w:cs="Arial"/>
          <w:sz w:val="20"/>
          <w:szCs w:val="20"/>
        </w:rPr>
        <w:t>the new</w:t>
      </w:r>
      <w:r w:rsidR="00BF385F" w:rsidRPr="00F10231">
        <w:rPr>
          <w:rFonts w:ascii="Arial" w:hAnsi="Arial" w:cs="Arial"/>
          <w:sz w:val="20"/>
          <w:szCs w:val="20"/>
        </w:rPr>
        <w:t xml:space="preserve"> </w:t>
      </w:r>
      <w:r w:rsidR="00D12D11">
        <w:rPr>
          <w:rFonts w:ascii="Arial" w:hAnsi="Arial" w:cs="Arial"/>
          <w:sz w:val="20"/>
          <w:szCs w:val="20"/>
        </w:rPr>
        <w:t>MBI</w:t>
      </w:r>
      <w:r w:rsidR="008C1CD6">
        <w:rPr>
          <w:rFonts w:ascii="Arial" w:hAnsi="Arial" w:cs="Arial"/>
          <w:sz w:val="20"/>
          <w:szCs w:val="20"/>
        </w:rPr>
        <w:t xml:space="preserve"> number</w:t>
      </w:r>
      <w:r w:rsidR="00BF385F" w:rsidRPr="00F10231">
        <w:rPr>
          <w:rFonts w:ascii="Arial" w:hAnsi="Arial" w:cs="Arial"/>
          <w:sz w:val="20"/>
          <w:szCs w:val="20"/>
        </w:rPr>
        <w:t xml:space="preserve"> (same number of spaces)</w:t>
      </w:r>
      <w:r w:rsidR="00476699">
        <w:rPr>
          <w:rFonts w:ascii="Arial" w:hAnsi="Arial" w:cs="Arial"/>
          <w:sz w:val="20"/>
          <w:szCs w:val="20"/>
        </w:rPr>
        <w:t xml:space="preserve">. </w:t>
      </w:r>
      <w:r w:rsidR="00476699" w:rsidRPr="00476699">
        <w:rPr>
          <w:rFonts w:ascii="Arial" w:hAnsi="Arial" w:cs="Arial"/>
          <w:color w:val="FF0000"/>
          <w:sz w:val="20"/>
          <w:szCs w:val="20"/>
        </w:rPr>
        <w:t xml:space="preserve"> </w:t>
      </w:r>
    </w:p>
    <w:p w:rsidR="00BF385F" w:rsidRPr="00ED4E85" w:rsidRDefault="00BF385F" w:rsidP="004B46FC">
      <w:pPr>
        <w:pStyle w:val="ListParagraph"/>
        <w:numPr>
          <w:ilvl w:val="0"/>
          <w:numId w:val="9"/>
        </w:numPr>
        <w:rPr>
          <w:rFonts w:ascii="Arial" w:hAnsi="Arial" w:cs="Arial"/>
          <w:b/>
          <w:sz w:val="20"/>
          <w:szCs w:val="20"/>
        </w:rPr>
      </w:pPr>
      <w:r w:rsidRPr="00F10231">
        <w:rPr>
          <w:rFonts w:ascii="Arial" w:hAnsi="Arial" w:cs="Arial"/>
          <w:sz w:val="20"/>
          <w:szCs w:val="20"/>
        </w:rPr>
        <w:t xml:space="preserve">You will need </w:t>
      </w:r>
      <w:r w:rsidR="00381A8F" w:rsidRPr="00F10231">
        <w:rPr>
          <w:rFonts w:ascii="Arial" w:hAnsi="Arial" w:cs="Arial"/>
          <w:sz w:val="20"/>
          <w:szCs w:val="20"/>
        </w:rPr>
        <w:t>to updat</w:t>
      </w:r>
      <w:r w:rsidR="00D12D11">
        <w:rPr>
          <w:rFonts w:ascii="Arial" w:hAnsi="Arial" w:cs="Arial"/>
          <w:sz w:val="20"/>
          <w:szCs w:val="20"/>
        </w:rPr>
        <w:t>e</w:t>
      </w:r>
      <w:r w:rsidR="00991D1B">
        <w:rPr>
          <w:rFonts w:ascii="Arial" w:hAnsi="Arial" w:cs="Arial"/>
          <w:sz w:val="20"/>
          <w:szCs w:val="20"/>
        </w:rPr>
        <w:t xml:space="preserve"> your supply </w:t>
      </w:r>
      <w:r w:rsidR="0098472D">
        <w:rPr>
          <w:rFonts w:ascii="Arial" w:hAnsi="Arial" w:cs="Arial"/>
          <w:sz w:val="20"/>
          <w:szCs w:val="20"/>
        </w:rPr>
        <w:t>and begin using the new</w:t>
      </w:r>
      <w:r w:rsidR="00991D1B">
        <w:rPr>
          <w:rFonts w:ascii="Arial" w:hAnsi="Arial" w:cs="Arial"/>
          <w:sz w:val="20"/>
          <w:szCs w:val="20"/>
        </w:rPr>
        <w:t xml:space="preserve"> applications</w:t>
      </w:r>
      <w:r w:rsidR="00992354">
        <w:rPr>
          <w:rFonts w:ascii="Arial" w:hAnsi="Arial" w:cs="Arial"/>
          <w:sz w:val="20"/>
          <w:szCs w:val="20"/>
        </w:rPr>
        <w:t xml:space="preserve"> by mid-2018</w:t>
      </w:r>
      <w:r w:rsidR="00991D1B">
        <w:rPr>
          <w:rFonts w:ascii="Arial" w:hAnsi="Arial" w:cs="Arial"/>
          <w:sz w:val="20"/>
          <w:szCs w:val="20"/>
        </w:rPr>
        <w:t>.</w:t>
      </w:r>
      <w:bookmarkStart w:id="0" w:name="_GoBack"/>
      <w:bookmarkEnd w:id="0"/>
    </w:p>
    <w:p w:rsidR="00476699" w:rsidRPr="00455D26" w:rsidRDefault="00ED4E85" w:rsidP="00ED4E85">
      <w:pPr>
        <w:pStyle w:val="ListParagraph"/>
        <w:numPr>
          <w:ilvl w:val="0"/>
          <w:numId w:val="9"/>
        </w:numPr>
        <w:rPr>
          <w:rFonts w:ascii="Arial" w:hAnsi="Arial" w:cs="Arial"/>
          <w:sz w:val="20"/>
          <w:szCs w:val="20"/>
        </w:rPr>
      </w:pPr>
      <w:r w:rsidRPr="00455D26">
        <w:rPr>
          <w:rFonts w:ascii="Arial" w:hAnsi="Arial" w:cs="Arial"/>
          <w:sz w:val="20"/>
          <w:szCs w:val="20"/>
        </w:rPr>
        <w:t xml:space="preserve">For applicants who have not yet received their new Medicare ID card, you may </w:t>
      </w:r>
      <w:r w:rsidR="00455D26" w:rsidRPr="00455D26">
        <w:rPr>
          <w:rFonts w:ascii="Arial" w:hAnsi="Arial" w:cs="Arial"/>
          <w:sz w:val="20"/>
          <w:szCs w:val="20"/>
        </w:rPr>
        <w:t xml:space="preserve">continue to </w:t>
      </w:r>
      <w:r w:rsidRPr="00455D26">
        <w:rPr>
          <w:rFonts w:ascii="Arial" w:hAnsi="Arial" w:cs="Arial"/>
          <w:sz w:val="20"/>
          <w:szCs w:val="20"/>
        </w:rPr>
        <w:t xml:space="preserve">provide their current HICN in the Medicare Claim Number field on the application. </w:t>
      </w:r>
    </w:p>
    <w:p w:rsidR="00455D26" w:rsidRPr="00ED4E85" w:rsidRDefault="007C3F13" w:rsidP="00ED4E85">
      <w:pPr>
        <w:pStyle w:val="ListParagraph"/>
        <w:numPr>
          <w:ilvl w:val="0"/>
          <w:numId w:val="9"/>
        </w:numPr>
        <w:rPr>
          <w:rFonts w:ascii="Arial" w:hAnsi="Arial" w:cs="Arial"/>
          <w:b/>
          <w:sz w:val="20"/>
          <w:szCs w:val="20"/>
        </w:rPr>
      </w:pPr>
      <w:r>
        <w:rPr>
          <w:rFonts w:ascii="Arial" w:hAnsi="Arial" w:cs="Arial"/>
          <w:sz w:val="20"/>
          <w:szCs w:val="20"/>
        </w:rPr>
        <w:t>A</w:t>
      </w:r>
      <w:r w:rsidR="00455D26">
        <w:rPr>
          <w:rFonts w:ascii="Arial" w:hAnsi="Arial" w:cs="Arial"/>
          <w:sz w:val="20"/>
          <w:szCs w:val="20"/>
        </w:rPr>
        <w:t xml:space="preserve">dvise clients to call us and provide us their new Medicare ID number once they receive it sometime after April 2018.  We will also be sending letters to clients who do not have their new number on file with us. </w:t>
      </w:r>
    </w:p>
    <w:p w:rsidR="004350E1" w:rsidRPr="00991D1B" w:rsidRDefault="004350E1" w:rsidP="00BF385F">
      <w:pPr>
        <w:rPr>
          <w:rFonts w:ascii="Arial" w:hAnsi="Arial" w:cs="Arial"/>
          <w:b/>
          <w:color w:val="FF0000"/>
          <w:sz w:val="2"/>
          <w:szCs w:val="2"/>
        </w:rPr>
        <w:sectPr w:rsidR="004350E1" w:rsidRPr="00991D1B" w:rsidSect="00E570E7">
          <w:type w:val="continuous"/>
          <w:pgSz w:w="12240" w:h="15840" w:code="1"/>
          <w:pgMar w:top="720" w:right="634" w:bottom="720" w:left="634" w:header="634" w:footer="720" w:gutter="0"/>
          <w:cols w:space="720"/>
          <w:docGrid w:linePitch="360"/>
        </w:sectPr>
      </w:pPr>
    </w:p>
    <w:p w:rsidR="00B03803" w:rsidRPr="00B03803" w:rsidRDefault="00B81C6B" w:rsidP="00B81C6B">
      <w:pPr>
        <w:ind w:firstLine="360"/>
        <w:rPr>
          <w:rFonts w:ascii="Arial" w:hAnsi="Arial" w:cs="Arial"/>
          <w:sz w:val="6"/>
          <w:szCs w:val="6"/>
        </w:rPr>
      </w:pPr>
      <w:r w:rsidRPr="00B81C6B">
        <w:rPr>
          <w:rFonts w:ascii="Arial" w:hAnsi="Arial" w:cs="Arial"/>
          <w:noProof/>
          <w:sz w:val="6"/>
          <w:szCs w:val="6"/>
        </w:rPr>
        <w:lastRenderedPageBreak/>
        <w:drawing>
          <wp:inline distT="0" distB="0" distL="0" distR="0" wp14:anchorId="6CA7C74D" wp14:editId="68A65F52">
            <wp:extent cx="6515100" cy="96710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15100" cy="967105"/>
                    </a:xfrm>
                    <a:prstGeom prst="rect">
                      <a:avLst/>
                    </a:prstGeom>
                  </pic:spPr>
                </pic:pic>
              </a:graphicData>
            </a:graphic>
          </wp:inline>
        </w:drawing>
      </w:r>
    </w:p>
    <w:sectPr w:rsidR="00B03803" w:rsidRPr="00B03803" w:rsidSect="009E59B1">
      <w:type w:val="continuous"/>
      <w:pgSz w:w="12240" w:h="15840" w:code="1"/>
      <w:pgMar w:top="720" w:right="634" w:bottom="432" w:left="634"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3B" w:rsidRDefault="002F023B">
      <w:pPr>
        <w:spacing w:after="0" w:line="240" w:lineRule="auto"/>
      </w:pPr>
      <w:r>
        <w:separator/>
      </w:r>
    </w:p>
  </w:endnote>
  <w:endnote w:type="continuationSeparator" w:id="0">
    <w:p w:rsidR="002F023B" w:rsidRDefault="002F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EE0" w:rsidRDefault="00E82EE0" w:rsidP="00E82EE0">
    <w:pPr>
      <w:pStyle w:val="Footer"/>
      <w:jc w:val="right"/>
    </w:pPr>
    <w:r>
      <w:t xml:space="preserve">UAI3859 </w:t>
    </w:r>
    <w:r w:rsidR="0072751B">
      <w:t>0</w:t>
    </w:r>
    <w:r>
      <w:t>11</w:t>
    </w:r>
    <w:r w:rsidR="0072751B">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3B" w:rsidRDefault="002F023B">
      <w:pPr>
        <w:spacing w:after="0" w:line="240" w:lineRule="auto"/>
      </w:pPr>
      <w:r>
        <w:separator/>
      </w:r>
    </w:p>
  </w:footnote>
  <w:footnote w:type="continuationSeparator" w:id="0">
    <w:p w:rsidR="002F023B" w:rsidRDefault="002F0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84" w:rsidRDefault="008E3DE7" w:rsidP="008E3DE7">
    <w:pPr>
      <w:pStyle w:val="Header"/>
    </w:pPr>
    <w:r>
      <w:rPr>
        <w:noProof/>
      </w:rPr>
      <w:drawing>
        <wp:inline distT="0" distB="0" distL="0" distR="0" wp14:anchorId="6D5EEAD4" wp14:editId="6D63BCBA">
          <wp:extent cx="6972300" cy="1009650"/>
          <wp:effectExtent l="0" t="0" r="0" b="0"/>
          <wp:docPr id="1" name="Picture 1" descr=":Link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header.jpg"/>
                  <pic:cNvPicPr>
                    <a:picLocks noChangeAspect="1" noChangeArrowheads="1"/>
                  </pic:cNvPicPr>
                </pic:nvPicPr>
                <pic:blipFill>
                  <a:blip r:embed="rId1"/>
                  <a:srcRect/>
                  <a:stretch>
                    <a:fillRect/>
                  </a:stretch>
                </pic:blipFill>
                <pic:spPr bwMode="auto">
                  <a:xfrm>
                    <a:off x="0" y="0"/>
                    <a:ext cx="6972300"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100C9"/>
    <w:multiLevelType w:val="hybridMultilevel"/>
    <w:tmpl w:val="7FA43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42509"/>
    <w:multiLevelType w:val="hybridMultilevel"/>
    <w:tmpl w:val="58509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53E0D"/>
    <w:multiLevelType w:val="hybridMultilevel"/>
    <w:tmpl w:val="78FA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D1777"/>
    <w:multiLevelType w:val="hybridMultilevel"/>
    <w:tmpl w:val="105E5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061C1A"/>
    <w:multiLevelType w:val="hybridMultilevel"/>
    <w:tmpl w:val="354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C44A8"/>
    <w:multiLevelType w:val="hybridMultilevel"/>
    <w:tmpl w:val="59941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5A0E78"/>
    <w:multiLevelType w:val="hybridMultilevel"/>
    <w:tmpl w:val="665E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E1136"/>
    <w:multiLevelType w:val="hybridMultilevel"/>
    <w:tmpl w:val="6324B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D0"/>
    <w:rsid w:val="0001188E"/>
    <w:rsid w:val="00024F9B"/>
    <w:rsid w:val="000A23ED"/>
    <w:rsid w:val="000B324A"/>
    <w:rsid w:val="000B625E"/>
    <w:rsid w:val="00180E28"/>
    <w:rsid w:val="00196214"/>
    <w:rsid w:val="001A1159"/>
    <w:rsid w:val="001A4FC7"/>
    <w:rsid w:val="001B1829"/>
    <w:rsid w:val="001B7B2F"/>
    <w:rsid w:val="001E13C9"/>
    <w:rsid w:val="001E75AD"/>
    <w:rsid w:val="001F2E7F"/>
    <w:rsid w:val="00204BAB"/>
    <w:rsid w:val="00223045"/>
    <w:rsid w:val="002612AC"/>
    <w:rsid w:val="002D7CF8"/>
    <w:rsid w:val="002F023B"/>
    <w:rsid w:val="002F0651"/>
    <w:rsid w:val="002F0FD0"/>
    <w:rsid w:val="00344A82"/>
    <w:rsid w:val="003705F4"/>
    <w:rsid w:val="00381A8F"/>
    <w:rsid w:val="003A631D"/>
    <w:rsid w:val="003B12B5"/>
    <w:rsid w:val="003D6A3E"/>
    <w:rsid w:val="00404AAE"/>
    <w:rsid w:val="00421AA8"/>
    <w:rsid w:val="0043282C"/>
    <w:rsid w:val="004350E1"/>
    <w:rsid w:val="00455D26"/>
    <w:rsid w:val="00476699"/>
    <w:rsid w:val="00486A91"/>
    <w:rsid w:val="004B46FC"/>
    <w:rsid w:val="004F1F36"/>
    <w:rsid w:val="004F3851"/>
    <w:rsid w:val="00537147"/>
    <w:rsid w:val="00553BCC"/>
    <w:rsid w:val="00555FD6"/>
    <w:rsid w:val="005560F5"/>
    <w:rsid w:val="005A52D7"/>
    <w:rsid w:val="005E215C"/>
    <w:rsid w:val="006378A9"/>
    <w:rsid w:val="006607F8"/>
    <w:rsid w:val="006B188A"/>
    <w:rsid w:val="0072751B"/>
    <w:rsid w:val="00757DCB"/>
    <w:rsid w:val="007771E4"/>
    <w:rsid w:val="007A3031"/>
    <w:rsid w:val="007A6E84"/>
    <w:rsid w:val="007C280E"/>
    <w:rsid w:val="007C3F13"/>
    <w:rsid w:val="007E34B0"/>
    <w:rsid w:val="00830DB6"/>
    <w:rsid w:val="00880C24"/>
    <w:rsid w:val="008C1CD6"/>
    <w:rsid w:val="008E3DE7"/>
    <w:rsid w:val="00924D6A"/>
    <w:rsid w:val="00935496"/>
    <w:rsid w:val="009464DE"/>
    <w:rsid w:val="00953502"/>
    <w:rsid w:val="0098472D"/>
    <w:rsid w:val="00991D1B"/>
    <w:rsid w:val="00992354"/>
    <w:rsid w:val="009A4D3F"/>
    <w:rsid w:val="009E59B1"/>
    <w:rsid w:val="00A460D1"/>
    <w:rsid w:val="00A50BB7"/>
    <w:rsid w:val="00AB339D"/>
    <w:rsid w:val="00AC365F"/>
    <w:rsid w:val="00B03803"/>
    <w:rsid w:val="00B1797B"/>
    <w:rsid w:val="00B4037E"/>
    <w:rsid w:val="00B755CD"/>
    <w:rsid w:val="00B81C6B"/>
    <w:rsid w:val="00BB39ED"/>
    <w:rsid w:val="00BF385F"/>
    <w:rsid w:val="00C21D97"/>
    <w:rsid w:val="00C2212B"/>
    <w:rsid w:val="00CF1A01"/>
    <w:rsid w:val="00D02CAF"/>
    <w:rsid w:val="00D12D11"/>
    <w:rsid w:val="00D53341"/>
    <w:rsid w:val="00D662EF"/>
    <w:rsid w:val="00D77B91"/>
    <w:rsid w:val="00DB4756"/>
    <w:rsid w:val="00DC1B2A"/>
    <w:rsid w:val="00E02C96"/>
    <w:rsid w:val="00E25D9C"/>
    <w:rsid w:val="00E47E9D"/>
    <w:rsid w:val="00E570E7"/>
    <w:rsid w:val="00E752B3"/>
    <w:rsid w:val="00E82EE0"/>
    <w:rsid w:val="00EA6724"/>
    <w:rsid w:val="00EC0FD0"/>
    <w:rsid w:val="00ED4E85"/>
    <w:rsid w:val="00ED6FC5"/>
    <w:rsid w:val="00EE611D"/>
    <w:rsid w:val="00EF1268"/>
    <w:rsid w:val="00F10231"/>
    <w:rsid w:val="00F12AFC"/>
    <w:rsid w:val="00F33BF7"/>
    <w:rsid w:val="00F81FD8"/>
    <w:rsid w:val="00F84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D0"/>
    <w:rPr>
      <w:rFonts w:ascii="Tahoma" w:hAnsi="Tahoma" w:cs="Tahoma"/>
      <w:sz w:val="16"/>
      <w:szCs w:val="16"/>
    </w:rPr>
  </w:style>
  <w:style w:type="paragraph" w:styleId="ListParagraph">
    <w:name w:val="List Paragraph"/>
    <w:basedOn w:val="Normal"/>
    <w:uiPriority w:val="34"/>
    <w:qFormat/>
    <w:rsid w:val="00EC0FD0"/>
    <w:pPr>
      <w:ind w:left="720"/>
      <w:contextualSpacing/>
    </w:pPr>
  </w:style>
  <w:style w:type="character" w:styleId="Hyperlink">
    <w:name w:val="Hyperlink"/>
    <w:basedOn w:val="DefaultParagraphFont"/>
    <w:uiPriority w:val="99"/>
    <w:unhideWhenUsed/>
    <w:rsid w:val="00D53341"/>
    <w:rPr>
      <w:color w:val="0000FF" w:themeColor="hyperlink"/>
      <w:u w:val="single"/>
    </w:rPr>
  </w:style>
  <w:style w:type="character" w:styleId="CommentReference">
    <w:name w:val="annotation reference"/>
    <w:basedOn w:val="DefaultParagraphFont"/>
    <w:uiPriority w:val="99"/>
    <w:semiHidden/>
    <w:unhideWhenUsed/>
    <w:rsid w:val="00F12AFC"/>
    <w:rPr>
      <w:sz w:val="16"/>
      <w:szCs w:val="16"/>
    </w:rPr>
  </w:style>
  <w:style w:type="paragraph" w:styleId="CommentText">
    <w:name w:val="annotation text"/>
    <w:basedOn w:val="Normal"/>
    <w:link w:val="CommentTextChar"/>
    <w:uiPriority w:val="99"/>
    <w:semiHidden/>
    <w:unhideWhenUsed/>
    <w:rsid w:val="00F12AFC"/>
    <w:pPr>
      <w:spacing w:line="240" w:lineRule="auto"/>
    </w:pPr>
    <w:rPr>
      <w:sz w:val="20"/>
      <w:szCs w:val="20"/>
    </w:rPr>
  </w:style>
  <w:style w:type="character" w:customStyle="1" w:styleId="CommentTextChar">
    <w:name w:val="Comment Text Char"/>
    <w:basedOn w:val="DefaultParagraphFont"/>
    <w:link w:val="CommentText"/>
    <w:uiPriority w:val="99"/>
    <w:semiHidden/>
    <w:rsid w:val="00F12AFC"/>
    <w:rPr>
      <w:sz w:val="20"/>
      <w:szCs w:val="20"/>
    </w:rPr>
  </w:style>
  <w:style w:type="paragraph" w:styleId="CommentSubject">
    <w:name w:val="annotation subject"/>
    <w:basedOn w:val="CommentText"/>
    <w:next w:val="CommentText"/>
    <w:link w:val="CommentSubjectChar"/>
    <w:uiPriority w:val="99"/>
    <w:semiHidden/>
    <w:unhideWhenUsed/>
    <w:rsid w:val="00F12AFC"/>
    <w:rPr>
      <w:b/>
      <w:bCs/>
    </w:rPr>
  </w:style>
  <w:style w:type="character" w:customStyle="1" w:styleId="CommentSubjectChar">
    <w:name w:val="Comment Subject Char"/>
    <w:basedOn w:val="CommentTextChar"/>
    <w:link w:val="CommentSubject"/>
    <w:uiPriority w:val="99"/>
    <w:semiHidden/>
    <w:rsid w:val="00F12AFC"/>
    <w:rPr>
      <w:b/>
      <w:bCs/>
      <w:sz w:val="20"/>
      <w:szCs w:val="20"/>
    </w:rPr>
  </w:style>
  <w:style w:type="paragraph" w:styleId="Header">
    <w:name w:val="header"/>
    <w:basedOn w:val="Normal"/>
    <w:link w:val="HeaderChar"/>
    <w:uiPriority w:val="99"/>
    <w:unhideWhenUsed/>
    <w:rsid w:val="00EF12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1268"/>
  </w:style>
  <w:style w:type="paragraph" w:styleId="Footer">
    <w:name w:val="footer"/>
    <w:basedOn w:val="Normal"/>
    <w:link w:val="FooterChar"/>
    <w:uiPriority w:val="99"/>
    <w:unhideWhenUsed/>
    <w:rsid w:val="00EF12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1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D0"/>
    <w:rPr>
      <w:rFonts w:ascii="Tahoma" w:hAnsi="Tahoma" w:cs="Tahoma"/>
      <w:sz w:val="16"/>
      <w:szCs w:val="16"/>
    </w:rPr>
  </w:style>
  <w:style w:type="paragraph" w:styleId="ListParagraph">
    <w:name w:val="List Paragraph"/>
    <w:basedOn w:val="Normal"/>
    <w:uiPriority w:val="34"/>
    <w:qFormat/>
    <w:rsid w:val="00EC0FD0"/>
    <w:pPr>
      <w:ind w:left="720"/>
      <w:contextualSpacing/>
    </w:pPr>
  </w:style>
  <w:style w:type="character" w:styleId="Hyperlink">
    <w:name w:val="Hyperlink"/>
    <w:basedOn w:val="DefaultParagraphFont"/>
    <w:uiPriority w:val="99"/>
    <w:unhideWhenUsed/>
    <w:rsid w:val="00D53341"/>
    <w:rPr>
      <w:color w:val="0000FF" w:themeColor="hyperlink"/>
      <w:u w:val="single"/>
    </w:rPr>
  </w:style>
  <w:style w:type="character" w:styleId="CommentReference">
    <w:name w:val="annotation reference"/>
    <w:basedOn w:val="DefaultParagraphFont"/>
    <w:uiPriority w:val="99"/>
    <w:semiHidden/>
    <w:unhideWhenUsed/>
    <w:rsid w:val="00F12AFC"/>
    <w:rPr>
      <w:sz w:val="16"/>
      <w:szCs w:val="16"/>
    </w:rPr>
  </w:style>
  <w:style w:type="paragraph" w:styleId="CommentText">
    <w:name w:val="annotation text"/>
    <w:basedOn w:val="Normal"/>
    <w:link w:val="CommentTextChar"/>
    <w:uiPriority w:val="99"/>
    <w:semiHidden/>
    <w:unhideWhenUsed/>
    <w:rsid w:val="00F12AFC"/>
    <w:pPr>
      <w:spacing w:line="240" w:lineRule="auto"/>
    </w:pPr>
    <w:rPr>
      <w:sz w:val="20"/>
      <w:szCs w:val="20"/>
    </w:rPr>
  </w:style>
  <w:style w:type="character" w:customStyle="1" w:styleId="CommentTextChar">
    <w:name w:val="Comment Text Char"/>
    <w:basedOn w:val="DefaultParagraphFont"/>
    <w:link w:val="CommentText"/>
    <w:uiPriority w:val="99"/>
    <w:semiHidden/>
    <w:rsid w:val="00F12AFC"/>
    <w:rPr>
      <w:sz w:val="20"/>
      <w:szCs w:val="20"/>
    </w:rPr>
  </w:style>
  <w:style w:type="paragraph" w:styleId="CommentSubject">
    <w:name w:val="annotation subject"/>
    <w:basedOn w:val="CommentText"/>
    <w:next w:val="CommentText"/>
    <w:link w:val="CommentSubjectChar"/>
    <w:uiPriority w:val="99"/>
    <w:semiHidden/>
    <w:unhideWhenUsed/>
    <w:rsid w:val="00F12AFC"/>
    <w:rPr>
      <w:b/>
      <w:bCs/>
    </w:rPr>
  </w:style>
  <w:style w:type="character" w:customStyle="1" w:styleId="CommentSubjectChar">
    <w:name w:val="Comment Subject Char"/>
    <w:basedOn w:val="CommentTextChar"/>
    <w:link w:val="CommentSubject"/>
    <w:uiPriority w:val="99"/>
    <w:semiHidden/>
    <w:rsid w:val="00F12AFC"/>
    <w:rPr>
      <w:b/>
      <w:bCs/>
      <w:sz w:val="20"/>
      <w:szCs w:val="20"/>
    </w:rPr>
  </w:style>
  <w:style w:type="paragraph" w:styleId="Header">
    <w:name w:val="header"/>
    <w:basedOn w:val="Normal"/>
    <w:link w:val="HeaderChar"/>
    <w:uiPriority w:val="99"/>
    <w:unhideWhenUsed/>
    <w:rsid w:val="00EF12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F1268"/>
  </w:style>
  <w:style w:type="paragraph" w:styleId="Footer">
    <w:name w:val="footer"/>
    <w:basedOn w:val="Normal"/>
    <w:link w:val="FooterChar"/>
    <w:uiPriority w:val="99"/>
    <w:unhideWhenUsed/>
    <w:rsid w:val="00EF12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F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306462">
      <w:bodyDiv w:val="1"/>
      <w:marLeft w:val="0"/>
      <w:marRight w:val="0"/>
      <w:marTop w:val="0"/>
      <w:marBottom w:val="0"/>
      <w:divBdr>
        <w:top w:val="none" w:sz="0" w:space="0" w:color="auto"/>
        <w:left w:val="none" w:sz="0" w:space="0" w:color="auto"/>
        <w:bottom w:val="none" w:sz="0" w:space="0" w:color="auto"/>
        <w:right w:val="none" w:sz="0" w:space="0" w:color="auto"/>
      </w:divBdr>
    </w:div>
    <w:div w:id="20592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Torchmark Corp</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X. Vazquez</dc:creator>
  <cp:lastModifiedBy>Debbie L. Valtin</cp:lastModifiedBy>
  <cp:revision>3</cp:revision>
  <cp:lastPrinted>2018-01-05T20:38:00Z</cp:lastPrinted>
  <dcterms:created xsi:type="dcterms:W3CDTF">2018-02-16T22:21:00Z</dcterms:created>
  <dcterms:modified xsi:type="dcterms:W3CDTF">2018-02-22T16:21:00Z</dcterms:modified>
</cp:coreProperties>
</file>